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11A7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РОССИЙСКАЯ ФЕДЕРАЦИЯ</w:t>
      </w:r>
    </w:p>
    <w:p w14:paraId="64160CFB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БРЯНСКАЯ ОБЛАСТЬ</w:t>
      </w:r>
    </w:p>
    <w:p w14:paraId="3CFCE6CE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БРЯНСКИЙ РАЙОН</w:t>
      </w:r>
    </w:p>
    <w:p w14:paraId="4D2F3CB6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ГЛИНИЩЕВСКИЙ СЕЛЬСКИЙ СОВЕТ НАРОДНЫХ ДЕПУТАТОВ</w:t>
      </w:r>
    </w:p>
    <w:p w14:paraId="2838DDB9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РЕШЕНИЕ</w:t>
      </w:r>
    </w:p>
    <w:p w14:paraId="289EC040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от 28.04.2016г. № 3-22-3</w:t>
      </w:r>
    </w:p>
    <w:p w14:paraId="6D421A02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spellStart"/>
      <w:r w:rsidRPr="00E456A2">
        <w:rPr>
          <w:color w:val="000000" w:themeColor="text1"/>
        </w:rPr>
        <w:t>с.Глинищево</w:t>
      </w:r>
      <w:proofErr w:type="spellEnd"/>
    </w:p>
    <w:p w14:paraId="1BECB8DD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 xml:space="preserve">О внесении изменений в решение </w:t>
      </w:r>
      <w:proofErr w:type="spellStart"/>
      <w:r w:rsidRPr="00E456A2">
        <w:rPr>
          <w:color w:val="000000" w:themeColor="text1"/>
        </w:rPr>
        <w:t>Глинищевского</w:t>
      </w:r>
      <w:proofErr w:type="spellEnd"/>
      <w:r w:rsidRPr="00E456A2">
        <w:rPr>
          <w:color w:val="000000" w:themeColor="text1"/>
        </w:rPr>
        <w:t xml:space="preserve"> сельского Совета народных депутатов №3-20-3 от 30.12.2015г. «Об утверждении положения об оплате труда выборных должностных лиц местного самоуправления, осуществляющих свои полномочия на постоянной основе, муниципальных служащих и лиц, замещающих должности, не отнесенные к муниципальным должностям </w:t>
      </w:r>
      <w:proofErr w:type="spellStart"/>
      <w:r w:rsidRPr="00E456A2">
        <w:rPr>
          <w:color w:val="000000" w:themeColor="text1"/>
        </w:rPr>
        <w:t>Глинищевской</w:t>
      </w:r>
      <w:proofErr w:type="spellEnd"/>
      <w:r w:rsidRPr="00E456A2">
        <w:rPr>
          <w:color w:val="000000" w:themeColor="text1"/>
        </w:rPr>
        <w:t xml:space="preserve"> сельской администрации»</w:t>
      </w:r>
    </w:p>
    <w:p w14:paraId="637CACC2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 xml:space="preserve">Рассмотрев Протест Прокуратуры Брянского района от 11.04.2016г. №40/2016 на решение </w:t>
      </w:r>
      <w:proofErr w:type="spellStart"/>
      <w:r w:rsidRPr="00E456A2">
        <w:rPr>
          <w:color w:val="000000" w:themeColor="text1"/>
        </w:rPr>
        <w:t>Глинищевского</w:t>
      </w:r>
      <w:proofErr w:type="spellEnd"/>
      <w:r w:rsidRPr="00E456A2">
        <w:rPr>
          <w:color w:val="000000" w:themeColor="text1"/>
        </w:rPr>
        <w:t xml:space="preserve"> сельского Совета народных депутатов №3-20-3 от 30.12.2015г. «Об утверждении положения об оплате труда выборных должностных лиц местного самоуправления, осуществляющих свои полномочия на постоянной основе, муниципальных служащих и лиц, замещающих должности, не отнесенные к муниципальным должностям </w:t>
      </w:r>
      <w:proofErr w:type="spellStart"/>
      <w:r w:rsidRPr="00E456A2">
        <w:rPr>
          <w:color w:val="000000" w:themeColor="text1"/>
        </w:rPr>
        <w:t>Глинищевской</w:t>
      </w:r>
      <w:proofErr w:type="spellEnd"/>
      <w:r w:rsidRPr="00E456A2">
        <w:rPr>
          <w:color w:val="000000" w:themeColor="text1"/>
        </w:rPr>
        <w:t xml:space="preserve"> сельской администрации» </w:t>
      </w:r>
      <w:proofErr w:type="spellStart"/>
      <w:r w:rsidRPr="00E456A2">
        <w:rPr>
          <w:color w:val="000000" w:themeColor="text1"/>
        </w:rPr>
        <w:t>Глинищевский</w:t>
      </w:r>
      <w:proofErr w:type="spellEnd"/>
      <w:r w:rsidRPr="00E456A2">
        <w:rPr>
          <w:color w:val="000000" w:themeColor="text1"/>
        </w:rPr>
        <w:t xml:space="preserve"> сельский Совет народных депутатов</w:t>
      </w:r>
    </w:p>
    <w:p w14:paraId="40FC6A57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РЕШИЛ:</w:t>
      </w:r>
    </w:p>
    <w:p w14:paraId="2E88599B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 xml:space="preserve">1. Внести изменения в Решение </w:t>
      </w:r>
      <w:proofErr w:type="spellStart"/>
      <w:r w:rsidRPr="00E456A2">
        <w:rPr>
          <w:color w:val="000000" w:themeColor="text1"/>
        </w:rPr>
        <w:t>Глинищевского</w:t>
      </w:r>
      <w:proofErr w:type="spellEnd"/>
      <w:r w:rsidRPr="00E456A2">
        <w:rPr>
          <w:color w:val="000000" w:themeColor="text1"/>
        </w:rPr>
        <w:t xml:space="preserve"> сельского Совета народных депутатов №3-20-3 от 30.12.2015г., дополнить в решение пункт 7 «Настоящее решение обнародовать в установленном Уставом порядке»</w:t>
      </w:r>
    </w:p>
    <w:p w14:paraId="3FE26C85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 xml:space="preserve">2. В приложении №1 к Решению </w:t>
      </w:r>
      <w:proofErr w:type="spellStart"/>
      <w:r w:rsidRPr="00E456A2">
        <w:rPr>
          <w:color w:val="000000" w:themeColor="text1"/>
        </w:rPr>
        <w:t>Глинищевского</w:t>
      </w:r>
      <w:proofErr w:type="spellEnd"/>
      <w:r w:rsidRPr="00E456A2">
        <w:rPr>
          <w:color w:val="000000" w:themeColor="text1"/>
        </w:rPr>
        <w:t xml:space="preserve"> сельского Совета народных депутатов №3-20-3 от 30.12.2015г., п. 2.4.1 и п.2.4.2 изложить в следующей редакции:</w:t>
      </w:r>
    </w:p>
    <w:p w14:paraId="6C6A02A8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2.4.1. Премии за выполнение особо важных и сложных заданий.</w:t>
      </w:r>
    </w:p>
    <w:p w14:paraId="39F4C6CA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 xml:space="preserve">Размер премии определяется исходя, из результатов деятельности выборного должностного лица местного самоуправления, осуществляющего свои полномочия </w:t>
      </w:r>
      <w:proofErr w:type="gramStart"/>
      <w:r w:rsidRPr="00E456A2">
        <w:rPr>
          <w:color w:val="000000" w:themeColor="text1"/>
        </w:rPr>
        <w:t>на постоянной основе</w:t>
      </w:r>
      <w:proofErr w:type="gramEnd"/>
      <w:r w:rsidRPr="00E456A2">
        <w:rPr>
          <w:color w:val="000000" w:themeColor="text1"/>
        </w:rPr>
        <w:t xml:space="preserve"> и выплачивается ежемесячно в размере 25 процентов к должностному окладу, до 3 должностных окладов в год. Премия начисляется и выплачивается при выполнении следующих условий:</w:t>
      </w:r>
    </w:p>
    <w:p w14:paraId="7E7B129D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– своевременное и качественное выполнение должностных обязанностей;</w:t>
      </w:r>
    </w:p>
    <w:p w14:paraId="52860C11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– отсутствие фактов нарушения трудовой дисциплины;</w:t>
      </w:r>
    </w:p>
    <w:p w14:paraId="7B89CBE7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gramStart"/>
      <w:r w:rsidRPr="00E456A2">
        <w:rPr>
          <w:color w:val="000000" w:themeColor="text1"/>
        </w:rPr>
        <w:t>Премия может быть</w:t>
      </w:r>
      <w:proofErr w:type="gramEnd"/>
      <w:r w:rsidRPr="00E456A2">
        <w:rPr>
          <w:color w:val="000000" w:themeColor="text1"/>
        </w:rPr>
        <w:t xml:space="preserve"> не выплачена полностью либо выплачена в меньшем размере при следующих нарушениях и упущениях в работе:</w:t>
      </w:r>
    </w:p>
    <w:p w14:paraId="7060540D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– за нарушение трудовой дисциплины (совершение прогула, в том числе отсутствие работника на работе более четырех часов в течение рабочего дня без уважительных причин; появление на работе в нетрезвом состоянии, в состоянии наркотического или токсического опьянения);</w:t>
      </w:r>
    </w:p>
    <w:p w14:paraId="3A856FBC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– за невыполнение должностных обязанностей;</w:t>
      </w:r>
    </w:p>
    <w:p w14:paraId="2C1C4043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lastRenderedPageBreak/>
        <w:t>Полное или частичное лишение премии производится за тот расчетный период для начисления премий, в котором имело место производственное упущение и нарушение трудовой дисциплины.</w:t>
      </w:r>
    </w:p>
    <w:p w14:paraId="52DA1052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2.4.2. Материальная помощь может быть выплачена в размере 3 должностных окладов в год, в пределах фонда оплаты труда.</w:t>
      </w:r>
    </w:p>
    <w:p w14:paraId="12B10CA8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Материальная помощь может быть выплачена выборному должностному лицу местного самоуправления, осуществляющего свои полномочия на постоянной основе в индивидуальном порядке сверх установленных размеров по особым обстоятельствам (несчастный случай, смерть близких родственников и в связи с юбилеем 50, 55, 60) в размере должностного оклада на основании распоряжения руководителя муниципального органа, в пределах фонда оплаты труда.</w:t>
      </w:r>
    </w:p>
    <w:p w14:paraId="2D3F4DF7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3.Настоящее решение обнародовать в установленном Уставом порядке.</w:t>
      </w:r>
    </w:p>
    <w:p w14:paraId="709EDAC3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4. Контроль за исполнением настоящего Решения возложить на комиссию по бюджету.</w:t>
      </w:r>
    </w:p>
    <w:p w14:paraId="193B6979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 xml:space="preserve">Глава </w:t>
      </w:r>
      <w:proofErr w:type="spellStart"/>
      <w:r w:rsidRPr="00E456A2">
        <w:rPr>
          <w:color w:val="000000" w:themeColor="text1"/>
        </w:rPr>
        <w:t>Глинищевского</w:t>
      </w:r>
      <w:proofErr w:type="spellEnd"/>
    </w:p>
    <w:p w14:paraId="1749F989" w14:textId="77777777" w:rsidR="00E456A2" w:rsidRPr="00E456A2" w:rsidRDefault="00E456A2" w:rsidP="00E456A2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E456A2">
        <w:rPr>
          <w:color w:val="000000" w:themeColor="text1"/>
        </w:rPr>
        <w:t>сельского поселения Климов М.Е.</w:t>
      </w:r>
    </w:p>
    <w:p w14:paraId="03E1DDEE" w14:textId="77777777" w:rsidR="000B5A3A" w:rsidRPr="00E456A2" w:rsidRDefault="000B5A3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B5A3A" w:rsidRPr="00E4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3A"/>
    <w:rsid w:val="000B5A3A"/>
    <w:rsid w:val="00E4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0A95C-DD1D-47CB-8383-3C868570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Алмаз</cp:lastModifiedBy>
  <cp:revision>2</cp:revision>
  <dcterms:created xsi:type="dcterms:W3CDTF">2025-02-23T18:01:00Z</dcterms:created>
  <dcterms:modified xsi:type="dcterms:W3CDTF">2025-02-23T18:01:00Z</dcterms:modified>
</cp:coreProperties>
</file>